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01" w:rsidRPr="00F76BE6" w:rsidRDefault="00473489" w:rsidP="00F76BE6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D1672F">
        <w:rPr>
          <w:rFonts w:ascii="Arial" w:hAnsi="Arial" w:cs="Arial"/>
          <w:b/>
        </w:rPr>
        <w:t>PTO General Me</w:t>
      </w:r>
      <w:r w:rsidR="007D0AED" w:rsidRPr="00D1672F">
        <w:rPr>
          <w:rFonts w:ascii="Arial" w:hAnsi="Arial" w:cs="Arial"/>
          <w:b/>
        </w:rPr>
        <w:t xml:space="preserve">eting </w:t>
      </w:r>
      <w:r w:rsidR="007D0AED" w:rsidRPr="00F76BE6">
        <w:rPr>
          <w:rFonts w:ascii="Arial" w:hAnsi="Arial" w:cs="Arial"/>
          <w:b/>
        </w:rPr>
        <w:t xml:space="preserve">Minutes ----- </w:t>
      </w:r>
      <w:r w:rsidR="00D03D93">
        <w:rPr>
          <w:rFonts w:ascii="Arial" w:hAnsi="Arial" w:cs="Arial"/>
          <w:b/>
        </w:rPr>
        <w:t>November 11</w:t>
      </w:r>
      <w:r w:rsidR="009444CA" w:rsidRPr="00F76BE6">
        <w:rPr>
          <w:rFonts w:ascii="Arial" w:hAnsi="Arial" w:cs="Arial"/>
          <w:b/>
        </w:rPr>
        <w:t>, 2014</w:t>
      </w:r>
      <w:r w:rsidR="00F76BE6" w:rsidRPr="00F76BE6">
        <w:rPr>
          <w:rFonts w:ascii="Arial" w:hAnsi="Arial" w:cs="Arial"/>
          <w:b/>
        </w:rPr>
        <w:t xml:space="preserve"> </w:t>
      </w:r>
      <w:r w:rsidR="00733F01" w:rsidRPr="00F76BE6">
        <w:rPr>
          <w:rFonts w:ascii="Arial" w:hAnsi="Arial" w:cs="Arial"/>
          <w:b/>
        </w:rPr>
        <w:t xml:space="preserve">at </w:t>
      </w:r>
      <w:proofErr w:type="spellStart"/>
      <w:r w:rsidR="00EF40D3">
        <w:rPr>
          <w:rFonts w:ascii="Arial" w:hAnsi="Arial" w:cs="Arial"/>
          <w:b/>
        </w:rPr>
        <w:t>TimberRidge</w:t>
      </w:r>
      <w:proofErr w:type="spellEnd"/>
      <w:r w:rsidR="00733F01" w:rsidRPr="00F76BE6">
        <w:rPr>
          <w:rFonts w:ascii="Arial" w:hAnsi="Arial" w:cs="Arial"/>
          <w:b/>
        </w:rPr>
        <w:t xml:space="preserve"> library</w:t>
      </w:r>
    </w:p>
    <w:p w:rsidR="00473489" w:rsidRPr="00D1672F" w:rsidRDefault="00473489" w:rsidP="00473489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728"/>
        <w:gridCol w:w="8730"/>
      </w:tblGrid>
      <w:tr w:rsidR="00723F18" w:rsidRPr="00194FA2" w:rsidTr="00790AFC">
        <w:tc>
          <w:tcPr>
            <w:tcW w:w="1728" w:type="dxa"/>
            <w:tcBorders>
              <w:top w:val="double" w:sz="4" w:space="0" w:color="auto"/>
            </w:tcBorders>
          </w:tcPr>
          <w:p w:rsidR="00723F18" w:rsidRDefault="00723F18" w:rsidP="00194FA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11F5B">
              <w:rPr>
                <w:rFonts w:ascii="Arial" w:hAnsi="Arial" w:cs="Arial"/>
                <w:b/>
                <w:sz w:val="20"/>
                <w:szCs w:val="20"/>
              </w:rPr>
              <w:t xml:space="preserve"> Start</w:t>
            </w:r>
          </w:p>
        </w:tc>
        <w:tc>
          <w:tcPr>
            <w:tcW w:w="8730" w:type="dxa"/>
            <w:tcBorders>
              <w:top w:val="double" w:sz="4" w:space="0" w:color="auto"/>
            </w:tcBorders>
          </w:tcPr>
          <w:p w:rsidR="00723F18" w:rsidRDefault="00F11F5B" w:rsidP="00723F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23F18" w:rsidRPr="009C288C">
              <w:rPr>
                <w:rFonts w:ascii="Arial" w:hAnsi="Arial" w:cs="Arial"/>
                <w:sz w:val="20"/>
                <w:szCs w:val="20"/>
              </w:rPr>
              <w:t xml:space="preserve">alled to order by </w:t>
            </w:r>
            <w:r w:rsidR="00D03D93">
              <w:rPr>
                <w:rFonts w:ascii="Arial" w:hAnsi="Arial" w:cs="Arial"/>
                <w:sz w:val="20"/>
                <w:szCs w:val="20"/>
              </w:rPr>
              <w:t>Julie Fortin</w:t>
            </w:r>
            <w:r w:rsidR="00723F18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D01BE9">
              <w:rPr>
                <w:rFonts w:ascii="Arial" w:hAnsi="Arial" w:cs="Arial"/>
                <w:sz w:val="20"/>
                <w:szCs w:val="20"/>
              </w:rPr>
              <w:t>7:03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="00E3234B">
              <w:rPr>
                <w:rFonts w:ascii="Arial" w:hAnsi="Arial" w:cs="Arial"/>
                <w:sz w:val="20"/>
                <w:szCs w:val="20"/>
              </w:rPr>
              <w:t xml:space="preserve"> on 11/11/2014.</w:t>
            </w:r>
          </w:p>
          <w:p w:rsidR="00723F18" w:rsidRPr="009C288C" w:rsidRDefault="00E55EA2" w:rsidP="00733F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D01BE9">
              <w:rPr>
                <w:rFonts w:ascii="Arial" w:hAnsi="Arial" w:cs="Arial"/>
                <w:sz w:val="20"/>
                <w:szCs w:val="20"/>
              </w:rPr>
              <w:t>troductions of all in attendance</w:t>
            </w:r>
          </w:p>
        </w:tc>
      </w:tr>
      <w:tr w:rsidR="00473489" w:rsidRPr="00194FA2" w:rsidTr="00790AFC">
        <w:tc>
          <w:tcPr>
            <w:tcW w:w="1728" w:type="dxa"/>
          </w:tcPr>
          <w:p w:rsidR="00473489" w:rsidRPr="00194FA2" w:rsidRDefault="00AE732C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PTO Meeting Minutes</w:t>
            </w:r>
          </w:p>
        </w:tc>
        <w:tc>
          <w:tcPr>
            <w:tcW w:w="8730" w:type="dxa"/>
          </w:tcPr>
          <w:p w:rsidR="007B2611" w:rsidRPr="009C288C" w:rsidRDefault="0060354B" w:rsidP="00D03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EC6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BE1" w:rsidRPr="009C288C">
              <w:rPr>
                <w:rFonts w:ascii="Arial" w:hAnsi="Arial" w:cs="Arial"/>
                <w:sz w:val="20"/>
                <w:szCs w:val="20"/>
              </w:rPr>
              <w:t xml:space="preserve">Minutes reviewed. 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 xml:space="preserve">Motion to approve </w:t>
            </w:r>
            <w:r w:rsidR="00D03D93">
              <w:rPr>
                <w:rFonts w:ascii="Arial" w:hAnsi="Arial" w:cs="Arial"/>
                <w:sz w:val="20"/>
                <w:szCs w:val="20"/>
              </w:rPr>
              <w:t xml:space="preserve">Oct </w:t>
            </w:r>
            <w:r w:rsidR="00EC6465">
              <w:rPr>
                <w:rFonts w:ascii="Arial" w:hAnsi="Arial" w:cs="Arial"/>
                <w:sz w:val="20"/>
                <w:szCs w:val="20"/>
              </w:rPr>
              <w:t>2014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 xml:space="preserve"> PTO </w:t>
            </w:r>
            <w:r w:rsidR="00C577AB" w:rsidRPr="009C288C">
              <w:rPr>
                <w:rFonts w:ascii="Arial" w:hAnsi="Arial" w:cs="Arial"/>
                <w:sz w:val="20"/>
                <w:szCs w:val="20"/>
              </w:rPr>
              <w:t>General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 xml:space="preserve"> Meeting minutes made by</w:t>
            </w:r>
            <w:r w:rsidR="0045070A">
              <w:rPr>
                <w:rFonts w:ascii="Arial" w:hAnsi="Arial" w:cs="Arial"/>
                <w:sz w:val="20"/>
                <w:szCs w:val="20"/>
              </w:rPr>
              <w:t xml:space="preserve"> Jennifer Proctor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>, 2</w:t>
            </w:r>
            <w:r w:rsidR="00AE732C" w:rsidRPr="009C288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45070A">
              <w:rPr>
                <w:rFonts w:ascii="Arial" w:hAnsi="Arial" w:cs="Arial"/>
                <w:sz w:val="20"/>
                <w:szCs w:val="20"/>
              </w:rPr>
              <w:t xml:space="preserve"> Sara Miller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40E11">
              <w:rPr>
                <w:rFonts w:ascii="Arial" w:hAnsi="Arial" w:cs="Arial"/>
                <w:sz w:val="20"/>
                <w:szCs w:val="20"/>
              </w:rPr>
              <w:t xml:space="preserve">all in favor, </w:t>
            </w:r>
            <w:r w:rsidR="00AE732C" w:rsidRPr="009C288C">
              <w:rPr>
                <w:rFonts w:ascii="Arial" w:hAnsi="Arial" w:cs="Arial"/>
                <w:sz w:val="20"/>
                <w:szCs w:val="20"/>
              </w:rPr>
              <w:t>passed.</w:t>
            </w:r>
          </w:p>
        </w:tc>
      </w:tr>
      <w:tr w:rsidR="00473489" w:rsidRPr="00194FA2" w:rsidTr="00790AFC">
        <w:tc>
          <w:tcPr>
            <w:tcW w:w="1728" w:type="dxa"/>
          </w:tcPr>
          <w:p w:rsidR="00473489" w:rsidRPr="00194FA2" w:rsidRDefault="00AE732C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</w:tc>
        <w:tc>
          <w:tcPr>
            <w:tcW w:w="8730" w:type="dxa"/>
          </w:tcPr>
          <w:p w:rsidR="00473489" w:rsidRPr="009C288C" w:rsidRDefault="002C6FBF" w:rsidP="004734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Reviewed:</w:t>
            </w:r>
            <w:r w:rsidR="00C577AB" w:rsidRPr="009C2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E97" w:rsidRPr="009C28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6EB" w:rsidRPr="00B57296" w:rsidRDefault="00F11F5B" w:rsidP="0023222E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D2461">
              <w:rPr>
                <w:rFonts w:ascii="Arial" w:hAnsi="Arial" w:cs="Arial"/>
                <w:sz w:val="20"/>
                <w:szCs w:val="20"/>
              </w:rPr>
              <w:t xml:space="preserve">otal </w:t>
            </w:r>
            <w:r w:rsidR="00CA34F6">
              <w:rPr>
                <w:rFonts w:ascii="Arial" w:hAnsi="Arial" w:cs="Arial"/>
                <w:sz w:val="20"/>
                <w:szCs w:val="20"/>
              </w:rPr>
              <w:t xml:space="preserve">Assets </w:t>
            </w:r>
            <w:r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EF40D3">
              <w:rPr>
                <w:rFonts w:ascii="Arial" w:hAnsi="Arial" w:cs="Arial"/>
                <w:sz w:val="20"/>
                <w:szCs w:val="20"/>
              </w:rPr>
              <w:t>is</w:t>
            </w:r>
            <w:r w:rsidR="00A17575" w:rsidRPr="009C288C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23222E">
              <w:rPr>
                <w:rFonts w:ascii="Arial" w:hAnsi="Arial" w:cs="Arial"/>
                <w:sz w:val="20"/>
                <w:szCs w:val="20"/>
              </w:rPr>
              <w:t>68,924</w:t>
            </w:r>
            <w:r w:rsidR="00CA34F6">
              <w:rPr>
                <w:rFonts w:ascii="Arial" w:hAnsi="Arial" w:cs="Arial"/>
                <w:sz w:val="20"/>
                <w:szCs w:val="20"/>
              </w:rPr>
              <w:t xml:space="preserve"> consisting of:</w:t>
            </w:r>
            <w:r w:rsidR="00804E8D">
              <w:rPr>
                <w:rFonts w:ascii="Arial" w:hAnsi="Arial" w:cs="Arial"/>
                <w:sz w:val="20"/>
                <w:szCs w:val="20"/>
              </w:rPr>
              <w:t xml:space="preserve"> Checking account</w:t>
            </w:r>
            <w:r w:rsidR="00083291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45070A">
              <w:rPr>
                <w:rFonts w:ascii="Arial" w:hAnsi="Arial" w:cs="Arial"/>
                <w:sz w:val="20"/>
                <w:szCs w:val="20"/>
              </w:rPr>
              <w:t>48,530</w:t>
            </w:r>
            <w:r w:rsidR="00804E8D">
              <w:rPr>
                <w:rFonts w:ascii="Arial" w:hAnsi="Arial" w:cs="Arial"/>
                <w:sz w:val="20"/>
                <w:szCs w:val="20"/>
              </w:rPr>
              <w:t xml:space="preserve">, scrip </w:t>
            </w:r>
            <w:proofErr w:type="gramStart"/>
            <w:r w:rsidR="00804E8D">
              <w:rPr>
                <w:rFonts w:ascii="Arial" w:hAnsi="Arial" w:cs="Arial"/>
                <w:sz w:val="20"/>
                <w:szCs w:val="20"/>
              </w:rPr>
              <w:t>account</w:t>
            </w:r>
            <w:proofErr w:type="gramEnd"/>
            <w:r w:rsidR="00083291">
              <w:rPr>
                <w:rFonts w:ascii="Arial" w:hAnsi="Arial" w:cs="Arial"/>
                <w:sz w:val="20"/>
                <w:szCs w:val="20"/>
              </w:rPr>
              <w:t xml:space="preserve"> $100</w:t>
            </w:r>
            <w:r>
              <w:rPr>
                <w:rFonts w:ascii="Arial" w:hAnsi="Arial" w:cs="Arial"/>
                <w:sz w:val="20"/>
                <w:szCs w:val="20"/>
              </w:rPr>
              <w:t>, and Playgro</w:t>
            </w:r>
            <w:r w:rsidR="00E55EA2">
              <w:rPr>
                <w:rFonts w:ascii="Arial" w:hAnsi="Arial" w:cs="Arial"/>
                <w:sz w:val="20"/>
                <w:szCs w:val="20"/>
              </w:rPr>
              <w:t>u</w:t>
            </w:r>
            <w:r w:rsidR="00804E8D">
              <w:rPr>
                <w:rFonts w:ascii="Arial" w:hAnsi="Arial" w:cs="Arial"/>
                <w:sz w:val="20"/>
                <w:szCs w:val="20"/>
              </w:rPr>
              <w:t>nd CDs</w:t>
            </w:r>
            <w:r w:rsidR="00083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22E">
              <w:rPr>
                <w:rFonts w:ascii="Arial" w:hAnsi="Arial" w:cs="Arial"/>
                <w:sz w:val="20"/>
                <w:szCs w:val="20"/>
              </w:rPr>
              <w:t>for $20,300</w:t>
            </w:r>
            <w:r w:rsidR="00D167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23AA">
              <w:rPr>
                <w:rFonts w:ascii="Arial" w:hAnsi="Arial" w:cs="Arial"/>
                <w:sz w:val="20"/>
                <w:szCs w:val="20"/>
              </w:rPr>
              <w:t>Adjusted non allocated balance is $</w:t>
            </w:r>
            <w:r w:rsidR="0023222E">
              <w:rPr>
                <w:rFonts w:ascii="Arial" w:hAnsi="Arial" w:cs="Arial"/>
                <w:sz w:val="20"/>
                <w:szCs w:val="20"/>
              </w:rPr>
              <w:t>40,335</w:t>
            </w:r>
            <w:r w:rsidR="007B23A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E732C" w:rsidRPr="00194FA2" w:rsidTr="00790AFC">
        <w:tc>
          <w:tcPr>
            <w:tcW w:w="1728" w:type="dxa"/>
          </w:tcPr>
          <w:p w:rsidR="00AE732C" w:rsidRPr="00194FA2" w:rsidRDefault="00761DD5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Committee Updates</w:t>
            </w:r>
          </w:p>
        </w:tc>
        <w:tc>
          <w:tcPr>
            <w:tcW w:w="8730" w:type="dxa"/>
          </w:tcPr>
          <w:p w:rsidR="007B23AA" w:rsidRPr="0060354B" w:rsidRDefault="0060354B" w:rsidP="00170019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Fall Book Fair</w:t>
            </w:r>
            <w:r w:rsidR="007B23A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(Sara) Nov 10</w:t>
            </w:r>
            <w:r w:rsidRPr="006035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18</w:t>
            </w:r>
            <w:r w:rsidRPr="006035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. Open evenings of Thurs 11/13 and 11/18 during conferences and additional evening on Friday 11/14 during Drop-n-Shop event.</w:t>
            </w:r>
          </w:p>
          <w:p w:rsidR="0060354B" w:rsidRPr="0060354B" w:rsidRDefault="0060354B" w:rsidP="00170019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Spring Book Fair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March 2014 –Still in need of a Chair person!!</w:t>
            </w:r>
          </w:p>
          <w:p w:rsidR="0060354B" w:rsidRDefault="0060354B" w:rsidP="0060354B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Educational Rebates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(Renee) Turn in by Nov 7</w:t>
            </w:r>
            <w:r w:rsidRPr="001C769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.  The class with the most collected will receive a pizza party. We missed the Oct cut-off so we will still collect and send in what we have by 12/1/14, but money will not be reimbursed until</w:t>
            </w:r>
            <w:r w:rsidR="00505C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along with the second round of collections. </w:t>
            </w:r>
          </w:p>
          <w:p w:rsidR="00505CF6" w:rsidRPr="0000555B" w:rsidRDefault="00505CF6" w:rsidP="00505CF6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Cookie Dough Fundraiser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(Julie) Sales profit was $7600 (=40%). About 200 students sold items, 25 sold over $250 so earned the extra limo lunch </w:t>
            </w:r>
            <w:r w:rsidR="002C5733">
              <w:rPr>
                <w:rFonts w:ascii="Arial" w:hAnsi="Arial" w:cs="Arial"/>
                <w:sz w:val="20"/>
                <w:szCs w:val="20"/>
              </w:rPr>
              <w:t xml:space="preserve">prize. On </w:t>
            </w:r>
            <w:r>
              <w:rPr>
                <w:rFonts w:ascii="Arial" w:hAnsi="Arial" w:cs="Arial"/>
                <w:sz w:val="20"/>
                <w:szCs w:val="20"/>
              </w:rPr>
              <w:t>Fri. Nov 21</w:t>
            </w:r>
            <w:r w:rsidRPr="00505C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C5733">
              <w:rPr>
                <w:rFonts w:ascii="Arial" w:hAnsi="Arial" w:cs="Arial"/>
                <w:sz w:val="20"/>
                <w:szCs w:val="20"/>
              </w:rPr>
              <w:t xml:space="preserve"> they will take </w:t>
            </w:r>
            <w:r>
              <w:rPr>
                <w:rFonts w:ascii="Arial" w:hAnsi="Arial" w:cs="Arial"/>
                <w:sz w:val="20"/>
                <w:szCs w:val="20"/>
              </w:rPr>
              <w:t>Majestic Limo</w:t>
            </w:r>
            <w:r w:rsidR="002C5733">
              <w:rPr>
                <w:rFonts w:ascii="Arial" w:hAnsi="Arial" w:cs="Arial"/>
                <w:sz w:val="20"/>
                <w:szCs w:val="20"/>
              </w:rPr>
              <w:t xml:space="preserve"> ride to Godfathers. We met $10,000 minimum sales so Goodies is paying a part of limo prize. </w:t>
            </w:r>
            <w:r w:rsidRPr="002C5733">
              <w:rPr>
                <w:rFonts w:ascii="Arial" w:hAnsi="Arial" w:cs="Arial"/>
                <w:sz w:val="20"/>
                <w:szCs w:val="20"/>
                <w:u w:val="single"/>
              </w:rPr>
              <w:t>Delivery/pick up date is Thurs. Nov 13</w:t>
            </w:r>
            <w:r w:rsidRPr="002C5733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(conference night). Cub scouts, silver cord students, and parent volunteers will help unload, pass out orders, and contact those that don’t pick up.</w:t>
            </w:r>
          </w:p>
          <w:p w:rsidR="002C5733" w:rsidRPr="0000555B" w:rsidRDefault="002C5733" w:rsidP="002C5733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Hospitality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(Amy)–Tues. Dec 16</w:t>
            </w:r>
            <w:r w:rsidRPr="002C57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is Staff Cookie Exchange. Volunteers needed to bring in</w:t>
            </w:r>
            <w:r w:rsidR="00E3234B">
              <w:rPr>
                <w:rFonts w:ascii="Arial" w:hAnsi="Arial" w:cs="Arial"/>
                <w:sz w:val="20"/>
                <w:szCs w:val="20"/>
              </w:rPr>
              <w:t xml:space="preserve"> 3 dozen treats/cookies for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34B">
              <w:rPr>
                <w:rFonts w:ascii="Arial" w:hAnsi="Arial" w:cs="Arial"/>
                <w:sz w:val="20"/>
                <w:szCs w:val="20"/>
              </w:rPr>
              <w:t>total of 180 dozen,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34B">
              <w:rPr>
                <w:rFonts w:ascii="Arial" w:hAnsi="Arial" w:cs="Arial"/>
                <w:sz w:val="20"/>
                <w:szCs w:val="20"/>
              </w:rPr>
              <w:t xml:space="preserve">so each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3234B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take home a plate</w:t>
            </w:r>
            <w:r w:rsidR="00E3234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also need baggies and shirt boxes to transport </w:t>
            </w:r>
            <w:r w:rsidR="00E3234B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yummies</w:t>
            </w:r>
            <w:proofErr w:type="spellEnd"/>
            <w:r w:rsidR="00E3234B">
              <w:rPr>
                <w:rFonts w:ascii="Arial" w:hAnsi="Arial" w:cs="Arial"/>
                <w:sz w:val="20"/>
                <w:szCs w:val="20"/>
              </w:rPr>
              <w:t>; and helpers for set up in am, during noon time, and then clean 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234B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rop off by 9am Dec 16</w:t>
            </w:r>
            <w:r w:rsidRPr="002C57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in teacher’s lounge.  Sign up on VolunteerSpot.com.</w:t>
            </w:r>
            <w:r w:rsidR="00E32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3234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="00E3234B">
              <w:rPr>
                <w:rFonts w:ascii="Arial" w:hAnsi="Arial" w:cs="Arial"/>
                <w:sz w:val="20"/>
                <w:szCs w:val="20"/>
              </w:rPr>
              <w:t xml:space="preserve"> help!</w:t>
            </w:r>
          </w:p>
          <w:p w:rsidR="00E3234B" w:rsidRPr="00E3234B" w:rsidRDefault="00E3234B" w:rsidP="00170019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Hospitality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(Amy) – Thurs Nov 13</w:t>
            </w:r>
            <w:r w:rsidRPr="00E323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is Staff conference dinner at 5pm. Raquel Ball is coordinating.  Sign up to bring walking taco food items or help with set-up, event, or clean up.</w:t>
            </w:r>
          </w:p>
          <w:p w:rsidR="00E3234B" w:rsidRPr="00E03D67" w:rsidRDefault="00E3234B" w:rsidP="00E3234B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Family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(Lacey G) – </w:t>
            </w:r>
            <w:r w:rsidR="007F0275">
              <w:rPr>
                <w:rFonts w:ascii="Arial" w:hAnsi="Arial" w:cs="Arial"/>
                <w:sz w:val="20"/>
                <w:szCs w:val="20"/>
              </w:rPr>
              <w:t xml:space="preserve">Costume party on Oct 24th was a success, had 130 kids attend and 115 items donated to Food Pantry. </w:t>
            </w:r>
            <w:r>
              <w:rPr>
                <w:rFonts w:ascii="Arial" w:hAnsi="Arial" w:cs="Arial"/>
                <w:sz w:val="20"/>
                <w:szCs w:val="20"/>
              </w:rPr>
              <w:t xml:space="preserve">Next event is </w:t>
            </w:r>
            <w:r w:rsidR="007F0275">
              <w:rPr>
                <w:rFonts w:ascii="Arial" w:hAnsi="Arial" w:cs="Arial"/>
                <w:sz w:val="20"/>
                <w:szCs w:val="20"/>
              </w:rPr>
              <w:t>Nov 14</w:t>
            </w:r>
            <w:r w:rsidR="007F0275" w:rsidRPr="007F02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F0275">
              <w:rPr>
                <w:rFonts w:ascii="Arial" w:hAnsi="Arial" w:cs="Arial"/>
                <w:sz w:val="20"/>
                <w:szCs w:val="20"/>
              </w:rPr>
              <w:t xml:space="preserve"> Drop-n Shop 6-9pm, activities, book fair open 6-7, about 20 kids signed up so far. </w:t>
            </w:r>
            <w:r>
              <w:rPr>
                <w:rFonts w:ascii="Arial" w:hAnsi="Arial" w:cs="Arial"/>
                <w:sz w:val="20"/>
                <w:szCs w:val="20"/>
              </w:rPr>
              <w:t xml:space="preserve">Future events: Dec </w:t>
            </w:r>
            <w:r w:rsidR="007F0275">
              <w:rPr>
                <w:rFonts w:ascii="Arial" w:hAnsi="Arial" w:cs="Arial"/>
                <w:sz w:val="20"/>
                <w:szCs w:val="20"/>
              </w:rPr>
              <w:t>12</w:t>
            </w:r>
            <w:r w:rsidR="007F0275" w:rsidRPr="007F02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F02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Iowa Wild discount night, Jan – Sledding/Snow fun day,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Iowa cubs game and Fun Run.</w:t>
            </w:r>
          </w:p>
          <w:p w:rsidR="0060354B" w:rsidRPr="007B23AA" w:rsidRDefault="007F0275" w:rsidP="00170019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0275">
              <w:rPr>
                <w:rFonts w:ascii="Arial" w:hAnsi="Arial" w:cs="Arial"/>
                <w:sz w:val="20"/>
                <w:szCs w:val="20"/>
                <w:u w:val="single"/>
              </w:rPr>
              <w:t>Skate Party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Thurs Dec 11</w:t>
            </w:r>
            <w:r w:rsidRPr="007F02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6-8pm at Skate North, $6</w:t>
            </w:r>
          </w:p>
          <w:p w:rsidR="0000555B" w:rsidRPr="0000555B" w:rsidRDefault="0000555B" w:rsidP="00350A4E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Spirit Wear</w:t>
            </w:r>
            <w:r>
              <w:rPr>
                <w:rFonts w:ascii="Arial" w:hAnsi="Arial" w:cs="Arial"/>
                <w:sz w:val="20"/>
                <w:szCs w:val="20"/>
              </w:rPr>
              <w:t xml:space="preserve"> (Anne S) – Vendor selected, order forms </w:t>
            </w:r>
            <w:r w:rsidR="004561EF">
              <w:rPr>
                <w:rFonts w:ascii="Arial" w:hAnsi="Arial" w:cs="Arial"/>
                <w:sz w:val="20"/>
                <w:szCs w:val="20"/>
              </w:rPr>
              <w:t>sent home in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3450">
              <w:rPr>
                <w:rFonts w:ascii="Arial" w:hAnsi="Arial" w:cs="Arial"/>
                <w:sz w:val="20"/>
                <w:szCs w:val="20"/>
              </w:rPr>
              <w:t>Offering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E5A">
              <w:rPr>
                <w:rFonts w:ascii="Arial" w:hAnsi="Arial" w:cs="Arial"/>
                <w:sz w:val="20"/>
                <w:szCs w:val="20"/>
              </w:rPr>
              <w:t>many</w:t>
            </w:r>
            <w:r w:rsidR="004561EF">
              <w:rPr>
                <w:rFonts w:ascii="Arial" w:hAnsi="Arial" w:cs="Arial"/>
                <w:sz w:val="20"/>
                <w:szCs w:val="20"/>
              </w:rPr>
              <w:t xml:space="preserve"> colors of </w:t>
            </w:r>
            <w:r w:rsidR="00783450">
              <w:rPr>
                <w:rFonts w:ascii="Arial" w:hAnsi="Arial" w:cs="Arial"/>
                <w:sz w:val="20"/>
                <w:szCs w:val="20"/>
              </w:rPr>
              <w:t xml:space="preserve">kids, ladies and adult </w:t>
            </w:r>
            <w:r>
              <w:rPr>
                <w:rFonts w:ascii="Arial" w:hAnsi="Arial" w:cs="Arial"/>
                <w:sz w:val="20"/>
                <w:szCs w:val="20"/>
              </w:rPr>
              <w:t xml:space="preserve">T-shirts and sweatshirts with the </w:t>
            </w:r>
            <w:proofErr w:type="spellStart"/>
            <w:r w:rsidR="004561EF">
              <w:rPr>
                <w:rFonts w:ascii="Arial" w:hAnsi="Arial" w:cs="Arial"/>
                <w:sz w:val="20"/>
                <w:szCs w:val="20"/>
              </w:rPr>
              <w:t>TimberRidge</w:t>
            </w:r>
            <w:proofErr w:type="spellEnd"/>
            <w:r w:rsidR="004561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Johnston F</w:t>
            </w:r>
            <w:r w:rsidR="004561EF">
              <w:rPr>
                <w:rFonts w:ascii="Arial" w:hAnsi="Arial" w:cs="Arial"/>
                <w:sz w:val="20"/>
                <w:szCs w:val="20"/>
              </w:rPr>
              <w:t>lying</w:t>
            </w:r>
            <w:r w:rsidR="00AA7E5A">
              <w:rPr>
                <w:rFonts w:ascii="Arial" w:hAnsi="Arial" w:cs="Arial"/>
                <w:sz w:val="20"/>
                <w:szCs w:val="20"/>
              </w:rPr>
              <w:t xml:space="preserve"> J logo. Will have order forms</w:t>
            </w:r>
            <w:r w:rsidR="00783450">
              <w:rPr>
                <w:rFonts w:ascii="Arial" w:hAnsi="Arial" w:cs="Arial"/>
                <w:sz w:val="20"/>
                <w:szCs w:val="20"/>
              </w:rPr>
              <w:t xml:space="preserve"> and some samples out at Thurs conference night.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$3 of each sale </w:t>
            </w:r>
            <w:r w:rsidR="00783450">
              <w:rPr>
                <w:rFonts w:ascii="Arial" w:hAnsi="Arial" w:cs="Arial"/>
                <w:sz w:val="20"/>
                <w:szCs w:val="20"/>
              </w:rPr>
              <w:t xml:space="preserve">will go back to PTO for </w:t>
            </w:r>
            <w:r>
              <w:rPr>
                <w:rFonts w:ascii="Arial" w:hAnsi="Arial" w:cs="Arial"/>
                <w:sz w:val="20"/>
                <w:szCs w:val="20"/>
              </w:rPr>
              <w:t>fundraiser.</w:t>
            </w:r>
            <w:r w:rsidR="002238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7C3D" w:rsidRPr="00D244F0" w:rsidRDefault="000300FA" w:rsidP="00606452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Communications/Website</w:t>
            </w:r>
            <w:r w:rsidR="00350A4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38E2">
              <w:rPr>
                <w:rFonts w:ascii="Arial" w:hAnsi="Arial" w:cs="Arial"/>
                <w:sz w:val="20"/>
                <w:szCs w:val="20"/>
              </w:rPr>
              <w:t>Jason A</w:t>
            </w:r>
            <w:r w:rsidR="00350A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4E2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995">
              <w:rPr>
                <w:rFonts w:ascii="Arial" w:hAnsi="Arial" w:cs="Arial"/>
                <w:sz w:val="20"/>
                <w:szCs w:val="20"/>
              </w:rPr>
              <w:t>site is 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current information</w:t>
            </w:r>
            <w:r w:rsidR="00794E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573F">
              <w:rPr>
                <w:rFonts w:ascii="Arial" w:hAnsi="Arial" w:cs="Arial"/>
                <w:sz w:val="20"/>
                <w:szCs w:val="20"/>
              </w:rPr>
              <w:t xml:space="preserve">Need to start up PTO newsletters again and add these. </w:t>
            </w:r>
            <w:r>
              <w:rPr>
                <w:rFonts w:ascii="Arial" w:hAnsi="Arial" w:cs="Arial"/>
                <w:sz w:val="20"/>
                <w:szCs w:val="20"/>
              </w:rPr>
              <w:t xml:space="preserve">Website and Blog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timberridgepto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Facebook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timberridgeptoelementary</w:t>
            </w:r>
            <w:proofErr w:type="spellEnd"/>
            <w:r w:rsidR="00F357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3FA2" w:rsidRPr="00AA7E5A" w:rsidRDefault="00741C72" w:rsidP="00E03D67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Party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1569E">
              <w:rPr>
                <w:rFonts w:ascii="Arial" w:hAnsi="Arial" w:cs="Arial"/>
                <w:sz w:val="20"/>
                <w:szCs w:val="20"/>
              </w:rPr>
              <w:t>Mary</w:t>
            </w:r>
            <w:r w:rsidR="00783450">
              <w:rPr>
                <w:rFonts w:ascii="Arial" w:hAnsi="Arial" w:cs="Arial"/>
                <w:sz w:val="20"/>
                <w:szCs w:val="20"/>
              </w:rPr>
              <w:t>)</w:t>
            </w:r>
            <w:r w:rsidR="001B6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450">
              <w:rPr>
                <w:rFonts w:ascii="Arial" w:hAnsi="Arial" w:cs="Arial"/>
                <w:sz w:val="20"/>
                <w:szCs w:val="20"/>
              </w:rPr>
              <w:t xml:space="preserve">Request for basket and container donations for the gift basket auctions. Event is at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47C18">
              <w:rPr>
                <w:rFonts w:ascii="Arial" w:hAnsi="Arial" w:cs="Arial"/>
                <w:sz w:val="20"/>
                <w:szCs w:val="20"/>
              </w:rPr>
              <w:t>igh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54B">
              <w:rPr>
                <w:rFonts w:ascii="Arial" w:hAnsi="Arial" w:cs="Arial"/>
                <w:sz w:val="20"/>
                <w:szCs w:val="20"/>
              </w:rPr>
              <w:t>on Jan 31</w:t>
            </w:r>
            <w:r w:rsidR="00D7554B" w:rsidRPr="00D7554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7554B">
              <w:rPr>
                <w:rFonts w:ascii="Arial" w:hAnsi="Arial" w:cs="Arial"/>
                <w:sz w:val="20"/>
                <w:szCs w:val="20"/>
              </w:rPr>
              <w:t>.</w:t>
            </w:r>
            <w:r w:rsidR="00155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450">
              <w:rPr>
                <w:rFonts w:ascii="Arial" w:hAnsi="Arial" w:cs="Arial"/>
                <w:sz w:val="20"/>
                <w:szCs w:val="20"/>
              </w:rPr>
              <w:t xml:space="preserve">Will also </w:t>
            </w:r>
            <w:r w:rsidR="001B6401">
              <w:rPr>
                <w:rFonts w:ascii="Arial" w:hAnsi="Arial" w:cs="Arial"/>
                <w:sz w:val="20"/>
                <w:szCs w:val="20"/>
              </w:rPr>
              <w:t>need</w:t>
            </w:r>
            <w:r w:rsidR="00783450">
              <w:rPr>
                <w:rFonts w:ascii="Arial" w:hAnsi="Arial" w:cs="Arial"/>
                <w:sz w:val="20"/>
                <w:szCs w:val="20"/>
              </w:rPr>
              <w:t xml:space="preserve"> pop, cake, chip donations soon.</w:t>
            </w:r>
          </w:p>
          <w:p w:rsidR="007E5D2C" w:rsidRPr="00AA7E5A" w:rsidRDefault="00AA7E5A" w:rsidP="00AA7E5A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Friends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TimberRidge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Tax deductible monetary donations to the school and PTO can be made at any time.  We sent out information letters last year in fall and raised about $2500.  We will look at sending out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there is a post on our website about donating.</w:t>
            </w:r>
          </w:p>
          <w:p w:rsidR="00AA7E5A" w:rsidRPr="00E65F0E" w:rsidRDefault="00AA7E5A" w:rsidP="00650286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Other ways to fund TR:</w:t>
            </w:r>
            <w:r>
              <w:rPr>
                <w:rFonts w:ascii="Arial" w:hAnsi="Arial" w:cs="Arial"/>
                <w:sz w:val="20"/>
                <w:szCs w:val="20"/>
              </w:rPr>
              <w:t xml:space="preserve"> United Way has an option</w:t>
            </w:r>
            <w:r w:rsidR="00650286">
              <w:rPr>
                <w:rFonts w:ascii="Arial" w:hAnsi="Arial" w:cs="Arial"/>
                <w:sz w:val="20"/>
                <w:szCs w:val="20"/>
              </w:rPr>
              <w:t xml:space="preserve"> to select a school to support. </w:t>
            </w:r>
            <w:r>
              <w:rPr>
                <w:rFonts w:ascii="Arial" w:hAnsi="Arial" w:cs="Arial"/>
                <w:sz w:val="20"/>
                <w:szCs w:val="20"/>
              </w:rPr>
              <w:t xml:space="preserve">Amazon Smile </w:t>
            </w:r>
            <w:r w:rsidR="00C479BA">
              <w:rPr>
                <w:rFonts w:ascii="Arial" w:hAnsi="Arial" w:cs="Arial"/>
                <w:sz w:val="20"/>
                <w:szCs w:val="20"/>
              </w:rPr>
              <w:t xml:space="preserve">and Target credit card </w:t>
            </w:r>
            <w:r w:rsidR="00650286">
              <w:rPr>
                <w:rFonts w:ascii="Arial" w:hAnsi="Arial" w:cs="Arial"/>
                <w:sz w:val="20"/>
                <w:szCs w:val="20"/>
              </w:rPr>
              <w:t xml:space="preserve">allow </w:t>
            </w: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650286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indicate </w:t>
            </w:r>
            <w:r w:rsidR="0065028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to get % of </w:t>
            </w:r>
            <w:r w:rsidR="00C479BA">
              <w:rPr>
                <w:rFonts w:ascii="Arial" w:hAnsi="Arial" w:cs="Arial"/>
                <w:sz w:val="20"/>
                <w:szCs w:val="20"/>
              </w:rPr>
              <w:t>sales.</w:t>
            </w:r>
          </w:p>
          <w:p w:rsidR="00E65F0E" w:rsidRPr="00AA7E5A" w:rsidRDefault="00E65F0E" w:rsidP="00E65F0E">
            <w:pPr>
              <w:pStyle w:val="NoSpacing"/>
              <w:ind w:left="16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E732C" w:rsidRPr="00194FA2" w:rsidTr="00790AFC">
        <w:tc>
          <w:tcPr>
            <w:tcW w:w="1728" w:type="dxa"/>
          </w:tcPr>
          <w:p w:rsidR="00AE732C" w:rsidRPr="00194FA2" w:rsidRDefault="00761DD5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</w:tc>
        <w:tc>
          <w:tcPr>
            <w:tcW w:w="8730" w:type="dxa"/>
          </w:tcPr>
          <w:p w:rsidR="00EC7097" w:rsidRPr="00EC7097" w:rsidRDefault="00170019" w:rsidP="00533A1D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  <w:i/>
                <w:sz w:val="20"/>
                <w:szCs w:val="20"/>
              </w:rPr>
            </w:pPr>
            <w:r w:rsidRPr="003954A6">
              <w:rPr>
                <w:rFonts w:ascii="Arial" w:hAnsi="Arial" w:cs="Arial"/>
                <w:sz w:val="20"/>
                <w:szCs w:val="20"/>
                <w:u w:val="single"/>
              </w:rPr>
              <w:t>Committee Chairs for 2014</w:t>
            </w:r>
            <w:r w:rsidR="00565ED3">
              <w:rPr>
                <w:rFonts w:ascii="Arial" w:hAnsi="Arial" w:cs="Arial"/>
                <w:sz w:val="20"/>
                <w:szCs w:val="20"/>
                <w:u w:val="single"/>
              </w:rPr>
              <w:t>/2015</w:t>
            </w:r>
            <w:r w:rsidRPr="003954A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65ED3">
              <w:rPr>
                <w:rFonts w:ascii="Arial" w:hAnsi="Arial" w:cs="Arial"/>
                <w:sz w:val="20"/>
                <w:szCs w:val="20"/>
                <w:u w:val="single"/>
              </w:rPr>
              <w:t xml:space="preserve">still </w:t>
            </w:r>
            <w:r w:rsidRPr="003954A6">
              <w:rPr>
                <w:rFonts w:ascii="Arial" w:hAnsi="Arial" w:cs="Arial"/>
                <w:sz w:val="20"/>
                <w:szCs w:val="20"/>
                <w:u w:val="single"/>
              </w:rPr>
              <w:t>needed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65ED3">
              <w:rPr>
                <w:rFonts w:ascii="Arial" w:hAnsi="Arial" w:cs="Arial"/>
                <w:sz w:val="20"/>
                <w:szCs w:val="20"/>
              </w:rPr>
              <w:t>still have openings</w:t>
            </w:r>
            <w:r w:rsidR="000D54DB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6E4A23">
              <w:rPr>
                <w:rFonts w:ascii="Arial" w:hAnsi="Arial" w:cs="Arial"/>
                <w:sz w:val="20"/>
                <w:szCs w:val="20"/>
              </w:rPr>
              <w:t>:</w:t>
            </w:r>
            <w:r w:rsidR="00565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0D3" w:rsidRPr="00650286">
              <w:rPr>
                <w:rFonts w:ascii="Arial" w:hAnsi="Arial" w:cs="Arial"/>
                <w:b/>
                <w:sz w:val="20"/>
                <w:szCs w:val="20"/>
              </w:rPr>
              <w:t>Spring book fair</w:t>
            </w:r>
            <w:r w:rsidR="00D7554B">
              <w:rPr>
                <w:rFonts w:ascii="Arial" w:hAnsi="Arial" w:cs="Arial"/>
                <w:sz w:val="20"/>
                <w:szCs w:val="20"/>
              </w:rPr>
              <w:t xml:space="preserve"> and Yearbook Coordinator</w:t>
            </w:r>
            <w:r w:rsidR="00533A1D">
              <w:rPr>
                <w:rFonts w:ascii="Arial" w:hAnsi="Arial" w:cs="Arial"/>
                <w:sz w:val="20"/>
                <w:szCs w:val="20"/>
              </w:rPr>
              <w:t>.  Also need to look at filling positions for next year committees that have a 5</w:t>
            </w:r>
            <w:r w:rsidR="00533A1D" w:rsidRPr="00533A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7554B">
              <w:rPr>
                <w:rFonts w:ascii="Arial" w:hAnsi="Arial" w:cs="Arial"/>
                <w:sz w:val="20"/>
                <w:szCs w:val="20"/>
              </w:rPr>
              <w:t xml:space="preserve"> grade chair leaving and will need new PTO Board members.</w:t>
            </w:r>
          </w:p>
          <w:p w:rsidR="00AA7E5A" w:rsidRPr="00AA7E5A" w:rsidRDefault="001559F8" w:rsidP="00AA7E5A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Purple Party District Steering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- Steering committee are requesting volunteers from each school to help with the overall event: set up/ tear down, ticket sales, booths, etc. Meet once a month until January, then weekly</w:t>
            </w:r>
            <w:r w:rsidR="00650286">
              <w:rPr>
                <w:rFonts w:ascii="Arial" w:hAnsi="Arial" w:cs="Arial"/>
                <w:sz w:val="20"/>
                <w:szCs w:val="20"/>
              </w:rPr>
              <w:t xml:space="preserve"> until event on Jan 31</w:t>
            </w:r>
            <w:r w:rsidR="00650286" w:rsidRPr="006502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50286">
              <w:rPr>
                <w:rFonts w:ascii="Arial" w:hAnsi="Arial" w:cs="Arial"/>
                <w:sz w:val="20"/>
                <w:szCs w:val="20"/>
              </w:rPr>
              <w:t>.</w:t>
            </w:r>
            <w:r w:rsidR="00AA7E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79BA" w:rsidRPr="00C479BA" w:rsidRDefault="001559F8" w:rsidP="00C479BA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Pizza Ranch incentives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B6401">
              <w:rPr>
                <w:rFonts w:ascii="Arial" w:hAnsi="Arial" w:cs="Arial"/>
                <w:sz w:val="20"/>
                <w:szCs w:val="20"/>
              </w:rPr>
              <w:t xml:space="preserve">teachers received discount cards earlier this year. They also offer reading incentive </w:t>
            </w:r>
            <w:r w:rsidR="00C479BA">
              <w:rPr>
                <w:rFonts w:ascii="Arial" w:hAnsi="Arial" w:cs="Arial"/>
                <w:sz w:val="20"/>
                <w:szCs w:val="20"/>
              </w:rPr>
              <w:t>program.</w:t>
            </w:r>
          </w:p>
          <w:p w:rsidR="00C479BA" w:rsidRPr="00C479BA" w:rsidRDefault="00C479BA" w:rsidP="00C479BA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Secret Ballot votes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we have the option to use secret ballot voting on paper, and suggest we do this when voting on large monetary disbursements like the grant.</w:t>
            </w:r>
          </w:p>
          <w:p w:rsidR="00C479BA" w:rsidRPr="00C479BA" w:rsidRDefault="00C479BA" w:rsidP="00C479BA">
            <w:pPr>
              <w:pStyle w:val="NoSpacing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Scrips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not be offered again this year due to lack of coordinators. We will retain the account with $100 in case interest is re-established.</w:t>
            </w:r>
          </w:p>
        </w:tc>
      </w:tr>
      <w:tr w:rsidR="002C6FBF" w:rsidRPr="00194FA2" w:rsidTr="00790AFC">
        <w:tc>
          <w:tcPr>
            <w:tcW w:w="1728" w:type="dxa"/>
          </w:tcPr>
          <w:p w:rsidR="002C6FBF" w:rsidRPr="00194FA2" w:rsidRDefault="002C6FBF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8730" w:type="dxa"/>
          </w:tcPr>
          <w:p w:rsidR="00713329" w:rsidRPr="00DE5B3F" w:rsidRDefault="001B6401" w:rsidP="00DE5B3F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Grant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(Ginger Y) – Applications from staff received and reviewed by Committee. </w:t>
            </w:r>
            <w:r w:rsidR="00713329">
              <w:rPr>
                <w:rFonts w:ascii="Arial" w:hAnsi="Arial" w:cs="Arial"/>
                <w:sz w:val="20"/>
                <w:szCs w:val="20"/>
              </w:rPr>
              <w:t xml:space="preserve">Only one submitted request did not meet our guidelines and one other was funded elsewhere. </w:t>
            </w:r>
            <w:r w:rsidR="00713329">
              <w:rPr>
                <w:rFonts w:ascii="Arial" w:hAnsi="Arial" w:cs="Arial"/>
                <w:sz w:val="20"/>
                <w:szCs w:val="20"/>
              </w:rPr>
              <w:t>Recommend</w:t>
            </w:r>
            <w:r w:rsidR="00713329">
              <w:rPr>
                <w:rFonts w:ascii="Arial" w:hAnsi="Arial" w:cs="Arial"/>
                <w:sz w:val="20"/>
                <w:szCs w:val="20"/>
              </w:rPr>
              <w:t>ed</w:t>
            </w:r>
            <w:r w:rsidR="00713329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DE5B3F">
              <w:rPr>
                <w:rFonts w:ascii="Arial" w:hAnsi="Arial" w:cs="Arial"/>
                <w:sz w:val="20"/>
                <w:szCs w:val="20"/>
              </w:rPr>
              <w:t>all the other</w:t>
            </w:r>
            <w:r w:rsidR="00713329">
              <w:rPr>
                <w:rFonts w:ascii="Arial" w:hAnsi="Arial" w:cs="Arial"/>
                <w:sz w:val="20"/>
                <w:szCs w:val="20"/>
              </w:rPr>
              <w:t xml:space="preserve"> grants by fulfilled for a total of $15,185.81. Motion to approve funds for grants in this amount made by Beth Arnold, 2</w:t>
            </w:r>
            <w:r w:rsidR="00713329" w:rsidRPr="0071332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13329">
              <w:rPr>
                <w:rFonts w:ascii="Arial" w:hAnsi="Arial" w:cs="Arial"/>
                <w:sz w:val="20"/>
                <w:szCs w:val="20"/>
              </w:rPr>
              <w:t xml:space="preserve"> by Lacey </w:t>
            </w:r>
            <w:proofErr w:type="spellStart"/>
            <w:r w:rsidR="00713329">
              <w:rPr>
                <w:rFonts w:ascii="Arial" w:hAnsi="Arial" w:cs="Arial"/>
                <w:sz w:val="20"/>
                <w:szCs w:val="20"/>
              </w:rPr>
              <w:t>Giunta</w:t>
            </w:r>
            <w:proofErr w:type="spellEnd"/>
            <w:r w:rsidR="007133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5B3F">
              <w:rPr>
                <w:rFonts w:ascii="Arial" w:hAnsi="Arial" w:cs="Arial"/>
                <w:sz w:val="20"/>
                <w:szCs w:val="20"/>
              </w:rPr>
              <w:t xml:space="preserve">vote by </w:t>
            </w:r>
            <w:r w:rsidR="00713329">
              <w:rPr>
                <w:rFonts w:ascii="Arial" w:hAnsi="Arial" w:cs="Arial"/>
                <w:sz w:val="20"/>
                <w:szCs w:val="20"/>
              </w:rPr>
              <w:t>secret ballot</w:t>
            </w:r>
            <w:r w:rsidR="00DE5B3F">
              <w:rPr>
                <w:rFonts w:ascii="Arial" w:hAnsi="Arial" w:cs="Arial"/>
                <w:sz w:val="20"/>
                <w:szCs w:val="20"/>
              </w:rPr>
              <w:t>, tallied and</w:t>
            </w:r>
            <w:r w:rsidR="00713329">
              <w:rPr>
                <w:rFonts w:ascii="Arial" w:hAnsi="Arial" w:cs="Arial"/>
                <w:sz w:val="20"/>
                <w:szCs w:val="20"/>
              </w:rPr>
              <w:t xml:space="preserve"> was unanimous vote of Yes by all in attendance, motion passed.</w:t>
            </w:r>
            <w:r w:rsidR="00DE5B3F">
              <w:rPr>
                <w:rFonts w:ascii="Arial" w:hAnsi="Arial" w:cs="Arial"/>
                <w:sz w:val="20"/>
                <w:szCs w:val="20"/>
              </w:rPr>
              <w:t xml:space="preserve"> (See below for copy of Grant Application Summary)</w:t>
            </w:r>
          </w:p>
          <w:p w:rsidR="00D7554B" w:rsidRPr="001559F8" w:rsidRDefault="00921912" w:rsidP="00921912">
            <w:pPr>
              <w:pStyle w:val="NoSpacing"/>
              <w:numPr>
                <w:ilvl w:val="0"/>
                <w:numId w:val="4"/>
              </w:numPr>
              <w:ind w:left="162" w:hanging="16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Playground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Question about when we will use the funds.  Cheryl will poll teachers and students about needs and wants,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look into it next year.</w:t>
            </w:r>
          </w:p>
        </w:tc>
      </w:tr>
      <w:tr w:rsidR="00AE732C" w:rsidRPr="00194FA2" w:rsidTr="00790AFC">
        <w:tc>
          <w:tcPr>
            <w:tcW w:w="1728" w:type="dxa"/>
          </w:tcPr>
          <w:p w:rsidR="00AE732C" w:rsidRPr="00194FA2" w:rsidRDefault="00761DD5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Timber Ridge News</w:t>
            </w:r>
          </w:p>
        </w:tc>
        <w:tc>
          <w:tcPr>
            <w:tcW w:w="8730" w:type="dxa"/>
          </w:tcPr>
          <w:p w:rsidR="00623B5B" w:rsidRDefault="00C479BA" w:rsidP="007045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Cheryl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Henkenius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43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1912" w:rsidRDefault="00921912" w:rsidP="00921912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650286">
              <w:rPr>
                <w:rFonts w:ascii="Arial" w:hAnsi="Arial" w:cs="Arial"/>
                <w:sz w:val="20"/>
                <w:szCs w:val="20"/>
                <w:u w:val="single"/>
              </w:rPr>
              <w:t xml:space="preserve">Fast Assessment </w:t>
            </w:r>
            <w:r>
              <w:rPr>
                <w:rFonts w:ascii="Arial" w:hAnsi="Arial" w:cs="Arial"/>
                <w:sz w:val="20"/>
                <w:szCs w:val="20"/>
              </w:rPr>
              <w:t>with literacy is new legislation being enforced for K-3</w:t>
            </w:r>
            <w:r w:rsidRPr="0092191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by 2017 any 3</w:t>
            </w:r>
            <w:r w:rsidRPr="0092191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grader not proficient in reading can be retained or can go to summer school to become proficient and move on.</w:t>
            </w:r>
          </w:p>
          <w:p w:rsidR="00921912" w:rsidRDefault="00921912" w:rsidP="00921912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650286">
              <w:rPr>
                <w:rFonts w:ascii="Arial" w:hAnsi="Arial" w:cs="Arial"/>
                <w:sz w:val="20"/>
                <w:szCs w:val="20"/>
                <w:u w:val="single"/>
              </w:rPr>
              <w:t>Meals from the Heartland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asking for donations, change to raise money to buy food/supplies for this event on Nov 25</w:t>
            </w:r>
            <w:r w:rsidRPr="009219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- the students will help to prepare and package meals.  Also need parent volunteers to help with this day at school.</w:t>
            </w:r>
          </w:p>
          <w:p w:rsidR="00921912" w:rsidRPr="00195310" w:rsidRDefault="00DE5B3F" w:rsidP="00921912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650286">
              <w:rPr>
                <w:rFonts w:ascii="Arial" w:hAnsi="Arial" w:cs="Arial"/>
                <w:sz w:val="20"/>
                <w:szCs w:val="20"/>
                <w:u w:val="single"/>
              </w:rPr>
              <w:t>Kids Bank</w:t>
            </w:r>
            <w:r>
              <w:rPr>
                <w:rFonts w:ascii="Arial" w:hAnsi="Arial" w:cs="Arial"/>
                <w:sz w:val="20"/>
                <w:szCs w:val="20"/>
              </w:rPr>
              <w:t xml:space="preserve"> marketing promotion</w:t>
            </w:r>
            <w:r w:rsidR="00921912">
              <w:rPr>
                <w:rFonts w:ascii="Arial" w:hAnsi="Arial" w:cs="Arial"/>
                <w:sz w:val="20"/>
                <w:szCs w:val="20"/>
              </w:rPr>
              <w:t xml:space="preserve"> “Go for the Gold” </w:t>
            </w:r>
            <w:r>
              <w:rPr>
                <w:rFonts w:ascii="Arial" w:hAnsi="Arial" w:cs="Arial"/>
                <w:sz w:val="20"/>
                <w:szCs w:val="20"/>
              </w:rPr>
              <w:t>-collect stickers and earn prizes for deposits.</w:t>
            </w:r>
          </w:p>
        </w:tc>
      </w:tr>
      <w:tr w:rsidR="00473489" w:rsidRPr="00194FA2" w:rsidTr="00790AFC">
        <w:tc>
          <w:tcPr>
            <w:tcW w:w="1728" w:type="dxa"/>
          </w:tcPr>
          <w:p w:rsidR="00473489" w:rsidRPr="00194FA2" w:rsidRDefault="000A0CF6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Disbursement Requests</w:t>
            </w:r>
          </w:p>
        </w:tc>
        <w:tc>
          <w:tcPr>
            <w:tcW w:w="8730" w:type="dxa"/>
          </w:tcPr>
          <w:p w:rsidR="007045B8" w:rsidRPr="00650286" w:rsidRDefault="00DE5B3F" w:rsidP="00650286">
            <w:pPr>
              <w:pStyle w:val="NoSpacing"/>
              <w:numPr>
                <w:ilvl w:val="0"/>
                <w:numId w:val="1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650286">
              <w:rPr>
                <w:rFonts w:ascii="Arial" w:hAnsi="Arial" w:cs="Arial"/>
                <w:sz w:val="20"/>
                <w:szCs w:val="20"/>
                <w:u w:val="single"/>
              </w:rPr>
              <w:t>Kids Bank</w:t>
            </w:r>
            <w:r>
              <w:rPr>
                <w:rFonts w:ascii="Arial" w:hAnsi="Arial" w:cs="Arial"/>
                <w:sz w:val="20"/>
                <w:szCs w:val="20"/>
              </w:rPr>
              <w:t xml:space="preserve"> –new bank front made by JHS construction engineering class</w:t>
            </w:r>
            <w:r w:rsidR="00650286">
              <w:rPr>
                <w:rFonts w:ascii="Arial" w:hAnsi="Arial" w:cs="Arial"/>
                <w:sz w:val="20"/>
                <w:szCs w:val="20"/>
              </w:rPr>
              <w:t>, cost was $250 in materials. Cheryl shared a picture. It is very large, includes storage areas, wheels and folds for transport. Mr. Spellman, TR art teacher, has offered to help paint the bank front. Motion made to fund up to $500 for materials and paint by Mary Skinner, 2</w:t>
            </w:r>
            <w:r w:rsidR="00650286" w:rsidRPr="0065028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50286">
              <w:rPr>
                <w:rFonts w:ascii="Arial" w:hAnsi="Arial" w:cs="Arial"/>
                <w:sz w:val="20"/>
                <w:szCs w:val="20"/>
              </w:rPr>
              <w:t xml:space="preserve"> by Leslie Mitchell, all in favor, motion passed.</w:t>
            </w:r>
            <w:r w:rsidR="0000555B" w:rsidRPr="00650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DD5" w:rsidRPr="00194FA2" w:rsidTr="00790AFC">
        <w:tc>
          <w:tcPr>
            <w:tcW w:w="1728" w:type="dxa"/>
          </w:tcPr>
          <w:p w:rsidR="00761DD5" w:rsidRPr="00194FA2" w:rsidRDefault="00EC00E5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Adjourned</w:t>
            </w:r>
          </w:p>
        </w:tc>
        <w:tc>
          <w:tcPr>
            <w:tcW w:w="8730" w:type="dxa"/>
          </w:tcPr>
          <w:p w:rsidR="007B2611" w:rsidRPr="009C288C" w:rsidRDefault="00761DD5" w:rsidP="00FF5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288C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FF52E0">
              <w:rPr>
                <w:rFonts w:ascii="Arial" w:hAnsi="Arial" w:cs="Arial"/>
                <w:sz w:val="20"/>
                <w:szCs w:val="20"/>
              </w:rPr>
              <w:t>8:27</w:t>
            </w:r>
            <w:r w:rsidR="00B57296">
              <w:rPr>
                <w:rFonts w:ascii="Arial" w:hAnsi="Arial" w:cs="Arial"/>
                <w:sz w:val="20"/>
                <w:szCs w:val="20"/>
              </w:rPr>
              <w:t>pm</w:t>
            </w:r>
            <w:r w:rsidRPr="009C288C">
              <w:rPr>
                <w:rFonts w:ascii="Arial" w:hAnsi="Arial" w:cs="Arial"/>
                <w:sz w:val="20"/>
                <w:szCs w:val="20"/>
              </w:rPr>
              <w:t xml:space="preserve">; motion </w:t>
            </w:r>
            <w:r w:rsidR="00192AB9" w:rsidRPr="009C288C">
              <w:rPr>
                <w:rFonts w:ascii="Arial" w:hAnsi="Arial" w:cs="Arial"/>
                <w:sz w:val="20"/>
                <w:szCs w:val="20"/>
              </w:rPr>
              <w:t xml:space="preserve">to adjourn </w:t>
            </w:r>
            <w:r w:rsidRPr="009C288C">
              <w:rPr>
                <w:rFonts w:ascii="Arial" w:hAnsi="Arial" w:cs="Arial"/>
                <w:sz w:val="20"/>
                <w:szCs w:val="20"/>
              </w:rPr>
              <w:t>made by</w:t>
            </w:r>
            <w:r w:rsidR="00FF52E0">
              <w:rPr>
                <w:rFonts w:ascii="Arial" w:hAnsi="Arial" w:cs="Arial"/>
                <w:sz w:val="20"/>
                <w:szCs w:val="20"/>
              </w:rPr>
              <w:t xml:space="preserve"> Selena </w:t>
            </w:r>
            <w:proofErr w:type="spellStart"/>
            <w:r w:rsidR="00FF52E0">
              <w:rPr>
                <w:rFonts w:ascii="Arial" w:hAnsi="Arial" w:cs="Arial"/>
                <w:sz w:val="20"/>
                <w:szCs w:val="20"/>
              </w:rPr>
              <w:t>McClish</w:t>
            </w:r>
            <w:proofErr w:type="spellEnd"/>
            <w:r w:rsidR="0058297E" w:rsidRPr="009C288C">
              <w:rPr>
                <w:rFonts w:ascii="Arial" w:hAnsi="Arial" w:cs="Arial"/>
                <w:sz w:val="20"/>
                <w:szCs w:val="20"/>
              </w:rPr>
              <w:t>, 2</w:t>
            </w:r>
            <w:r w:rsidR="0058297E" w:rsidRPr="009C288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58297E" w:rsidRPr="009C288C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582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2E0">
              <w:rPr>
                <w:rFonts w:ascii="Arial" w:hAnsi="Arial" w:cs="Arial"/>
                <w:sz w:val="20"/>
                <w:szCs w:val="20"/>
              </w:rPr>
              <w:t>Sara Bath</w:t>
            </w:r>
            <w:r w:rsidR="0058297E" w:rsidRPr="009C288C">
              <w:rPr>
                <w:rFonts w:ascii="Arial" w:hAnsi="Arial" w:cs="Arial"/>
                <w:sz w:val="20"/>
                <w:szCs w:val="20"/>
              </w:rPr>
              <w:t>,</w:t>
            </w:r>
            <w:r w:rsidR="00582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AB9" w:rsidRPr="009C288C">
              <w:rPr>
                <w:rFonts w:ascii="Arial" w:hAnsi="Arial" w:cs="Arial"/>
                <w:sz w:val="20"/>
                <w:szCs w:val="20"/>
              </w:rPr>
              <w:t>passed</w:t>
            </w:r>
            <w:r w:rsidRPr="009C28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0CF6" w:rsidRPr="00194FA2" w:rsidTr="00790AFC">
        <w:tc>
          <w:tcPr>
            <w:tcW w:w="1728" w:type="dxa"/>
          </w:tcPr>
          <w:p w:rsidR="000A0CF6" w:rsidRPr="00194FA2" w:rsidRDefault="000A0CF6" w:rsidP="004734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94FA2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30" w:type="dxa"/>
          </w:tcPr>
          <w:p w:rsidR="000A0CF6" w:rsidRPr="009C288C" w:rsidRDefault="00FF52E0" w:rsidP="00FF5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Fortin-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12BF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="007112BF">
              <w:rPr>
                <w:rFonts w:ascii="Arial" w:hAnsi="Arial" w:cs="Arial"/>
                <w:sz w:val="20"/>
                <w:szCs w:val="20"/>
              </w:rPr>
              <w:t>Sheeley</w:t>
            </w:r>
            <w:proofErr w:type="spellEnd"/>
            <w:r w:rsidR="007112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5583">
              <w:rPr>
                <w:rFonts w:ascii="Arial" w:hAnsi="Arial" w:cs="Arial"/>
                <w:sz w:val="20"/>
                <w:szCs w:val="20"/>
              </w:rPr>
              <w:t xml:space="preserve">Sandy Lindgren, </w:t>
            </w:r>
            <w:r w:rsidR="00CF2078">
              <w:rPr>
                <w:rFonts w:ascii="Arial" w:hAnsi="Arial" w:cs="Arial"/>
                <w:sz w:val="20"/>
                <w:szCs w:val="20"/>
              </w:rPr>
              <w:t xml:space="preserve">Marcie Simons, </w:t>
            </w:r>
            <w:r w:rsidR="00B57296">
              <w:rPr>
                <w:rFonts w:ascii="Arial" w:hAnsi="Arial" w:cs="Arial"/>
                <w:sz w:val="20"/>
                <w:szCs w:val="20"/>
              </w:rPr>
              <w:t xml:space="preserve">Cheryl </w:t>
            </w:r>
            <w:proofErr w:type="spellStart"/>
            <w:r w:rsidR="00B57296">
              <w:rPr>
                <w:rFonts w:ascii="Arial" w:hAnsi="Arial" w:cs="Arial"/>
                <w:sz w:val="20"/>
                <w:szCs w:val="20"/>
              </w:rPr>
              <w:t>Henkenius</w:t>
            </w:r>
            <w:proofErr w:type="spellEnd"/>
            <w:r w:rsidR="00B5729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Amy Withers, Amanda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VanWyk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Mary Skinner, Jennifer Proctor, </w:t>
            </w:r>
            <w:r w:rsidR="00790AFC">
              <w:rPr>
                <w:rFonts w:ascii="Arial" w:hAnsi="Arial" w:cs="Arial"/>
                <w:sz w:val="20"/>
                <w:szCs w:val="20"/>
              </w:rPr>
              <w:t>Ginger Yates,</w:t>
            </w:r>
            <w:r w:rsidR="00104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A1D">
              <w:rPr>
                <w:rFonts w:ascii="Arial" w:hAnsi="Arial" w:cs="Arial"/>
                <w:sz w:val="20"/>
                <w:szCs w:val="20"/>
              </w:rPr>
              <w:t xml:space="preserve">Lacey Giunta, Sara Miller, </w:t>
            </w:r>
            <w:r>
              <w:rPr>
                <w:rFonts w:ascii="Arial" w:hAnsi="Arial" w:cs="Arial"/>
                <w:sz w:val="20"/>
                <w:szCs w:val="20"/>
              </w:rPr>
              <w:t>Beth</w:t>
            </w:r>
            <w:r w:rsidR="00533A1D">
              <w:rPr>
                <w:rFonts w:ascii="Arial" w:hAnsi="Arial" w:cs="Arial"/>
                <w:sz w:val="20"/>
                <w:szCs w:val="20"/>
              </w:rPr>
              <w:t xml:space="preserve"> Arnold,</w:t>
            </w:r>
            <w:r w:rsidR="00D0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McClish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Haugland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Sara Bath, Mindy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Kathy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Aslakson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LuAnn Smith, Leslie Mitchell.</w:t>
            </w:r>
          </w:p>
        </w:tc>
      </w:tr>
    </w:tbl>
    <w:p w:rsidR="008D6D10" w:rsidRDefault="00192AB9" w:rsidP="00F76BE6">
      <w:pPr>
        <w:pStyle w:val="NoSpacing"/>
        <w:jc w:val="center"/>
        <w:rPr>
          <w:b/>
        </w:rPr>
      </w:pPr>
      <w:r w:rsidRPr="00F76BE6">
        <w:rPr>
          <w:b/>
        </w:rPr>
        <w:t xml:space="preserve">Reminder </w:t>
      </w:r>
      <w:r w:rsidR="00790AFC" w:rsidRPr="00F76BE6">
        <w:rPr>
          <w:b/>
        </w:rPr>
        <w:t>–</w:t>
      </w:r>
      <w:r w:rsidRPr="00F76BE6">
        <w:rPr>
          <w:b/>
        </w:rPr>
        <w:t xml:space="preserve"> </w:t>
      </w:r>
      <w:r w:rsidR="00790AFC" w:rsidRPr="00F76BE6">
        <w:rPr>
          <w:b/>
        </w:rPr>
        <w:t>See you at next meeting</w:t>
      </w:r>
      <w:r w:rsidRPr="00F76BE6">
        <w:rPr>
          <w:b/>
        </w:rPr>
        <w:t xml:space="preserve">: </w:t>
      </w:r>
      <w:r w:rsidR="00D1672F" w:rsidRPr="00F76BE6">
        <w:rPr>
          <w:b/>
        </w:rPr>
        <w:t xml:space="preserve">Tuesday </w:t>
      </w:r>
      <w:r w:rsidR="00FC4A45">
        <w:rPr>
          <w:b/>
        </w:rPr>
        <w:t>Dec 9</w:t>
      </w:r>
      <w:r w:rsidR="00603600" w:rsidRPr="00F76BE6">
        <w:rPr>
          <w:b/>
        </w:rPr>
        <w:t>, 2014</w:t>
      </w:r>
      <w:r w:rsidR="00295D09" w:rsidRPr="00F76BE6">
        <w:rPr>
          <w:b/>
        </w:rPr>
        <w:t xml:space="preserve"> at </w:t>
      </w:r>
      <w:r w:rsidR="00FC4A45">
        <w:rPr>
          <w:b/>
        </w:rPr>
        <w:t>6</w:t>
      </w:r>
      <w:r w:rsidR="00741C72">
        <w:rPr>
          <w:b/>
        </w:rPr>
        <w:t>:00</w:t>
      </w:r>
      <w:r w:rsidR="009170F4" w:rsidRPr="00F76BE6">
        <w:rPr>
          <w:b/>
        </w:rPr>
        <w:t>pm</w:t>
      </w:r>
      <w:r w:rsidR="00F95D53" w:rsidRPr="00F76BE6">
        <w:rPr>
          <w:b/>
        </w:rPr>
        <w:t xml:space="preserve"> at </w:t>
      </w:r>
      <w:r w:rsidR="00790AFC" w:rsidRPr="00F76BE6">
        <w:rPr>
          <w:b/>
        </w:rPr>
        <w:t>TR LMC</w:t>
      </w:r>
    </w:p>
    <w:p w:rsidR="00713329" w:rsidRDefault="00713329" w:rsidP="00F76BE6">
      <w:pPr>
        <w:pStyle w:val="NoSpacing"/>
        <w:jc w:val="center"/>
        <w:rPr>
          <w:b/>
        </w:rPr>
      </w:pPr>
    </w:p>
    <w:p w:rsidR="00713329" w:rsidRPr="00F76BE6" w:rsidRDefault="00713329" w:rsidP="00F76BE6">
      <w:pPr>
        <w:pStyle w:val="NoSpacing"/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3478027B" wp14:editId="7B03F93A">
            <wp:extent cx="3419992" cy="6599116"/>
            <wp:effectExtent l="10478" t="27622" r="20002" b="2000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9523" cy="65982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13329" w:rsidRPr="00F76BE6" w:rsidSect="00F76BE6">
      <w:headerReference w:type="default" r:id="rId9"/>
      <w:footerReference w:type="default" r:id="rId10"/>
      <w:pgSz w:w="12240" w:h="15840"/>
      <w:pgMar w:top="1440" w:right="1440" w:bottom="270" w:left="1440" w:header="27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8D" w:rsidRDefault="0086038D" w:rsidP="00473489">
      <w:pPr>
        <w:spacing w:after="0" w:line="240" w:lineRule="auto"/>
      </w:pPr>
      <w:r>
        <w:separator/>
      </w:r>
    </w:p>
  </w:endnote>
  <w:endnote w:type="continuationSeparator" w:id="0">
    <w:p w:rsidR="0086038D" w:rsidRDefault="0086038D" w:rsidP="0047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768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3FA2" w:rsidRDefault="00F33FA2" w:rsidP="00F76BE6">
            <w:pPr>
              <w:pStyle w:val="Footer"/>
              <w:jc w:val="center"/>
            </w:pPr>
            <w:r w:rsidRPr="00F76BE6">
              <w:rPr>
                <w:sz w:val="18"/>
                <w:szCs w:val="18"/>
              </w:rPr>
              <w:t xml:space="preserve">Page </w:t>
            </w:r>
            <w:r w:rsidR="00AD0A97" w:rsidRPr="00F76BE6">
              <w:rPr>
                <w:b/>
                <w:bCs/>
                <w:sz w:val="18"/>
                <w:szCs w:val="18"/>
              </w:rPr>
              <w:fldChar w:fldCharType="begin"/>
            </w:r>
            <w:r w:rsidRPr="00F76BE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D0A97" w:rsidRPr="00F76BE6">
              <w:rPr>
                <w:b/>
                <w:bCs/>
                <w:sz w:val="18"/>
                <w:szCs w:val="18"/>
              </w:rPr>
              <w:fldChar w:fldCharType="separate"/>
            </w:r>
            <w:r w:rsidR="00E65F0E">
              <w:rPr>
                <w:b/>
                <w:bCs/>
                <w:noProof/>
                <w:sz w:val="18"/>
                <w:szCs w:val="18"/>
              </w:rPr>
              <w:t>1</w:t>
            </w:r>
            <w:r w:rsidR="00AD0A97" w:rsidRPr="00F76BE6">
              <w:rPr>
                <w:b/>
                <w:bCs/>
                <w:sz w:val="18"/>
                <w:szCs w:val="18"/>
              </w:rPr>
              <w:fldChar w:fldCharType="end"/>
            </w:r>
            <w:r w:rsidRPr="00F76BE6">
              <w:rPr>
                <w:sz w:val="18"/>
                <w:szCs w:val="18"/>
              </w:rPr>
              <w:t xml:space="preserve"> of </w:t>
            </w:r>
            <w:r w:rsidR="00AD0A97" w:rsidRPr="00F76BE6">
              <w:rPr>
                <w:b/>
                <w:bCs/>
                <w:sz w:val="18"/>
                <w:szCs w:val="18"/>
              </w:rPr>
              <w:fldChar w:fldCharType="begin"/>
            </w:r>
            <w:r w:rsidRPr="00F76BE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D0A97" w:rsidRPr="00F76BE6">
              <w:rPr>
                <w:b/>
                <w:bCs/>
                <w:sz w:val="18"/>
                <w:szCs w:val="18"/>
              </w:rPr>
              <w:fldChar w:fldCharType="separate"/>
            </w:r>
            <w:r w:rsidR="00E65F0E">
              <w:rPr>
                <w:b/>
                <w:bCs/>
                <w:noProof/>
                <w:sz w:val="18"/>
                <w:szCs w:val="18"/>
              </w:rPr>
              <w:t>2</w:t>
            </w:r>
            <w:r w:rsidR="00AD0A97" w:rsidRPr="00F76BE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8D" w:rsidRDefault="0086038D" w:rsidP="00473489">
      <w:pPr>
        <w:spacing w:after="0" w:line="240" w:lineRule="auto"/>
      </w:pPr>
      <w:r>
        <w:separator/>
      </w:r>
    </w:p>
  </w:footnote>
  <w:footnote w:type="continuationSeparator" w:id="0">
    <w:p w:rsidR="0086038D" w:rsidRDefault="0086038D" w:rsidP="0047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89" w:rsidRDefault="00473489" w:rsidP="00F33FA2">
    <w:pPr>
      <w:pStyle w:val="Header"/>
      <w:tabs>
        <w:tab w:val="clear" w:pos="4680"/>
        <w:tab w:val="center" w:pos="5220"/>
      </w:tabs>
      <w:jc w:val="center"/>
    </w:pPr>
    <w:r>
      <w:rPr>
        <w:noProof/>
      </w:rPr>
      <w:drawing>
        <wp:inline distT="0" distB="0" distL="0" distR="0">
          <wp:extent cx="4086970" cy="707053"/>
          <wp:effectExtent l="0" t="0" r="0" b="0"/>
          <wp:docPr id="1" name="Picture 1" descr="http://timberridgepto.edublogs.org/files/2012/07/TRBlogBanner2b-25gtl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imberridgepto.edublogs.org/files/2012/07/TRBlogBanner2b-25gtl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27" cy="713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5C3"/>
    <w:multiLevelType w:val="hybridMultilevel"/>
    <w:tmpl w:val="AE04429E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116494B"/>
    <w:multiLevelType w:val="hybridMultilevel"/>
    <w:tmpl w:val="8B0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430"/>
    <w:multiLevelType w:val="hybridMultilevel"/>
    <w:tmpl w:val="E4DC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46B"/>
    <w:multiLevelType w:val="hybridMultilevel"/>
    <w:tmpl w:val="2AC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783A"/>
    <w:multiLevelType w:val="hybridMultilevel"/>
    <w:tmpl w:val="48F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3152"/>
    <w:multiLevelType w:val="hybridMultilevel"/>
    <w:tmpl w:val="880E03E8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2EFF1EB3"/>
    <w:multiLevelType w:val="hybridMultilevel"/>
    <w:tmpl w:val="C2B0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707F"/>
    <w:multiLevelType w:val="hybridMultilevel"/>
    <w:tmpl w:val="F19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A0CED"/>
    <w:multiLevelType w:val="hybridMultilevel"/>
    <w:tmpl w:val="0FB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C738E"/>
    <w:multiLevelType w:val="hybridMultilevel"/>
    <w:tmpl w:val="A70A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213D"/>
    <w:multiLevelType w:val="hybridMultilevel"/>
    <w:tmpl w:val="C06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16AC3"/>
    <w:multiLevelType w:val="hybridMultilevel"/>
    <w:tmpl w:val="238A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B09D7"/>
    <w:multiLevelType w:val="hybridMultilevel"/>
    <w:tmpl w:val="4B9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9"/>
    <w:rsid w:val="0000555B"/>
    <w:rsid w:val="00021ECA"/>
    <w:rsid w:val="000237BF"/>
    <w:rsid w:val="00026CBA"/>
    <w:rsid w:val="000300FA"/>
    <w:rsid w:val="0003129E"/>
    <w:rsid w:val="00033E60"/>
    <w:rsid w:val="00052695"/>
    <w:rsid w:val="000566A4"/>
    <w:rsid w:val="00062341"/>
    <w:rsid w:val="00064289"/>
    <w:rsid w:val="00065AA0"/>
    <w:rsid w:val="00072B0F"/>
    <w:rsid w:val="00083291"/>
    <w:rsid w:val="000A0CF6"/>
    <w:rsid w:val="000B2E53"/>
    <w:rsid w:val="000D54DB"/>
    <w:rsid w:val="000E12E7"/>
    <w:rsid w:val="000E4EEA"/>
    <w:rsid w:val="000F55E1"/>
    <w:rsid w:val="00103E3B"/>
    <w:rsid w:val="001043C4"/>
    <w:rsid w:val="00104F38"/>
    <w:rsid w:val="00106F5D"/>
    <w:rsid w:val="00125B90"/>
    <w:rsid w:val="00130B2D"/>
    <w:rsid w:val="001559F8"/>
    <w:rsid w:val="00160006"/>
    <w:rsid w:val="00170019"/>
    <w:rsid w:val="00175583"/>
    <w:rsid w:val="001863B6"/>
    <w:rsid w:val="00192AB9"/>
    <w:rsid w:val="00194FA2"/>
    <w:rsid w:val="00195310"/>
    <w:rsid w:val="00195E59"/>
    <w:rsid w:val="00196BAD"/>
    <w:rsid w:val="001B6401"/>
    <w:rsid w:val="001C30DD"/>
    <w:rsid w:val="001C7697"/>
    <w:rsid w:val="001E5867"/>
    <w:rsid w:val="001F1B66"/>
    <w:rsid w:val="001F64B7"/>
    <w:rsid w:val="002120F8"/>
    <w:rsid w:val="002238E2"/>
    <w:rsid w:val="0023222E"/>
    <w:rsid w:val="00241719"/>
    <w:rsid w:val="002730A8"/>
    <w:rsid w:val="00284043"/>
    <w:rsid w:val="0029228B"/>
    <w:rsid w:val="00295D09"/>
    <w:rsid w:val="002A485F"/>
    <w:rsid w:val="002C5733"/>
    <w:rsid w:val="002C6FBF"/>
    <w:rsid w:val="002F20F8"/>
    <w:rsid w:val="00315C71"/>
    <w:rsid w:val="0032261B"/>
    <w:rsid w:val="00330E97"/>
    <w:rsid w:val="00333D10"/>
    <w:rsid w:val="00350A4E"/>
    <w:rsid w:val="00353684"/>
    <w:rsid w:val="00356CF0"/>
    <w:rsid w:val="0035785B"/>
    <w:rsid w:val="0036134C"/>
    <w:rsid w:val="00385C25"/>
    <w:rsid w:val="003954A6"/>
    <w:rsid w:val="003A6A70"/>
    <w:rsid w:val="003C1CEB"/>
    <w:rsid w:val="003C2638"/>
    <w:rsid w:val="003C2BB7"/>
    <w:rsid w:val="003D3DB1"/>
    <w:rsid w:val="003D4949"/>
    <w:rsid w:val="003E51F9"/>
    <w:rsid w:val="00401E1D"/>
    <w:rsid w:val="00402DE9"/>
    <w:rsid w:val="00411416"/>
    <w:rsid w:val="00412365"/>
    <w:rsid w:val="00412FB1"/>
    <w:rsid w:val="00422B90"/>
    <w:rsid w:val="00423F9F"/>
    <w:rsid w:val="00443AB8"/>
    <w:rsid w:val="004470AA"/>
    <w:rsid w:val="0045070A"/>
    <w:rsid w:val="00451F9F"/>
    <w:rsid w:val="004561EF"/>
    <w:rsid w:val="00473489"/>
    <w:rsid w:val="0049093C"/>
    <w:rsid w:val="00491BD3"/>
    <w:rsid w:val="00494604"/>
    <w:rsid w:val="004A6D87"/>
    <w:rsid w:val="004B167E"/>
    <w:rsid w:val="004C2FD3"/>
    <w:rsid w:val="004E018C"/>
    <w:rsid w:val="004E097B"/>
    <w:rsid w:val="004E43F8"/>
    <w:rsid w:val="004E6617"/>
    <w:rsid w:val="00505CF6"/>
    <w:rsid w:val="00531DA3"/>
    <w:rsid w:val="00531FDF"/>
    <w:rsid w:val="00533A1D"/>
    <w:rsid w:val="00537BDE"/>
    <w:rsid w:val="005412FC"/>
    <w:rsid w:val="00565ED3"/>
    <w:rsid w:val="00566A06"/>
    <w:rsid w:val="00581441"/>
    <w:rsid w:val="0058297E"/>
    <w:rsid w:val="005A44CD"/>
    <w:rsid w:val="005B7797"/>
    <w:rsid w:val="005C6C74"/>
    <w:rsid w:val="00600160"/>
    <w:rsid w:val="00602A22"/>
    <w:rsid w:val="0060354B"/>
    <w:rsid w:val="00603600"/>
    <w:rsid w:val="00605D25"/>
    <w:rsid w:val="00606452"/>
    <w:rsid w:val="00623B5B"/>
    <w:rsid w:val="00632995"/>
    <w:rsid w:val="00650286"/>
    <w:rsid w:val="006553FF"/>
    <w:rsid w:val="00672D86"/>
    <w:rsid w:val="0067649A"/>
    <w:rsid w:val="006B63B6"/>
    <w:rsid w:val="006C238B"/>
    <w:rsid w:val="006C4085"/>
    <w:rsid w:val="006D2461"/>
    <w:rsid w:val="006E14D2"/>
    <w:rsid w:val="006E4A23"/>
    <w:rsid w:val="007045B8"/>
    <w:rsid w:val="007112BF"/>
    <w:rsid w:val="00713329"/>
    <w:rsid w:val="00723F18"/>
    <w:rsid w:val="0073349F"/>
    <w:rsid w:val="00733F01"/>
    <w:rsid w:val="00741C72"/>
    <w:rsid w:val="00747CDE"/>
    <w:rsid w:val="00754F25"/>
    <w:rsid w:val="00761DD5"/>
    <w:rsid w:val="007714BA"/>
    <w:rsid w:val="00780008"/>
    <w:rsid w:val="00783450"/>
    <w:rsid w:val="00790AFC"/>
    <w:rsid w:val="00794E2F"/>
    <w:rsid w:val="007B23AA"/>
    <w:rsid w:val="007B2611"/>
    <w:rsid w:val="007C0121"/>
    <w:rsid w:val="007D0AED"/>
    <w:rsid w:val="007E40A3"/>
    <w:rsid w:val="007E5D2C"/>
    <w:rsid w:val="007F0275"/>
    <w:rsid w:val="00804E8D"/>
    <w:rsid w:val="00823E7F"/>
    <w:rsid w:val="00825644"/>
    <w:rsid w:val="0083330D"/>
    <w:rsid w:val="00851EED"/>
    <w:rsid w:val="0086038D"/>
    <w:rsid w:val="00870281"/>
    <w:rsid w:val="0087429D"/>
    <w:rsid w:val="008815B3"/>
    <w:rsid w:val="008856CE"/>
    <w:rsid w:val="0089119D"/>
    <w:rsid w:val="008A47DD"/>
    <w:rsid w:val="008B3DE4"/>
    <w:rsid w:val="008B4BB6"/>
    <w:rsid w:val="008D6ACE"/>
    <w:rsid w:val="008D6D10"/>
    <w:rsid w:val="00914D7B"/>
    <w:rsid w:val="009170F4"/>
    <w:rsid w:val="00921912"/>
    <w:rsid w:val="00922AF9"/>
    <w:rsid w:val="00932F3F"/>
    <w:rsid w:val="009428A2"/>
    <w:rsid w:val="009444CA"/>
    <w:rsid w:val="00947C18"/>
    <w:rsid w:val="009573E0"/>
    <w:rsid w:val="00957AA3"/>
    <w:rsid w:val="00962E55"/>
    <w:rsid w:val="0097080B"/>
    <w:rsid w:val="00970E12"/>
    <w:rsid w:val="00980164"/>
    <w:rsid w:val="00994F94"/>
    <w:rsid w:val="009A41C1"/>
    <w:rsid w:val="009C288C"/>
    <w:rsid w:val="009E712E"/>
    <w:rsid w:val="009F7383"/>
    <w:rsid w:val="00A0031A"/>
    <w:rsid w:val="00A07C3D"/>
    <w:rsid w:val="00A17575"/>
    <w:rsid w:val="00A404FA"/>
    <w:rsid w:val="00A40E11"/>
    <w:rsid w:val="00A4360B"/>
    <w:rsid w:val="00A67016"/>
    <w:rsid w:val="00A71140"/>
    <w:rsid w:val="00A71CD4"/>
    <w:rsid w:val="00A76D73"/>
    <w:rsid w:val="00A7789D"/>
    <w:rsid w:val="00AA1847"/>
    <w:rsid w:val="00AA3DA1"/>
    <w:rsid w:val="00AA4959"/>
    <w:rsid w:val="00AA7E5A"/>
    <w:rsid w:val="00AB4A48"/>
    <w:rsid w:val="00AB672E"/>
    <w:rsid w:val="00AB7487"/>
    <w:rsid w:val="00AC00E2"/>
    <w:rsid w:val="00AC18C9"/>
    <w:rsid w:val="00AC2E50"/>
    <w:rsid w:val="00AC3E84"/>
    <w:rsid w:val="00AD0A97"/>
    <w:rsid w:val="00AD57EA"/>
    <w:rsid w:val="00AE732C"/>
    <w:rsid w:val="00AF318F"/>
    <w:rsid w:val="00B0794F"/>
    <w:rsid w:val="00B478BC"/>
    <w:rsid w:val="00B57296"/>
    <w:rsid w:val="00B72D7D"/>
    <w:rsid w:val="00B75606"/>
    <w:rsid w:val="00B94AC1"/>
    <w:rsid w:val="00BB1CE1"/>
    <w:rsid w:val="00BB676F"/>
    <w:rsid w:val="00C05C36"/>
    <w:rsid w:val="00C162A4"/>
    <w:rsid w:val="00C163EF"/>
    <w:rsid w:val="00C22BE0"/>
    <w:rsid w:val="00C2475D"/>
    <w:rsid w:val="00C40703"/>
    <w:rsid w:val="00C479BA"/>
    <w:rsid w:val="00C573D6"/>
    <w:rsid w:val="00C577AB"/>
    <w:rsid w:val="00C6485D"/>
    <w:rsid w:val="00C65298"/>
    <w:rsid w:val="00CA34F6"/>
    <w:rsid w:val="00CA6E32"/>
    <w:rsid w:val="00CC1F71"/>
    <w:rsid w:val="00CC49E9"/>
    <w:rsid w:val="00CD2838"/>
    <w:rsid w:val="00CF2078"/>
    <w:rsid w:val="00D01BE9"/>
    <w:rsid w:val="00D03D93"/>
    <w:rsid w:val="00D04169"/>
    <w:rsid w:val="00D1569E"/>
    <w:rsid w:val="00D1672F"/>
    <w:rsid w:val="00D244F0"/>
    <w:rsid w:val="00D3201F"/>
    <w:rsid w:val="00D6340A"/>
    <w:rsid w:val="00D7554B"/>
    <w:rsid w:val="00D76E0B"/>
    <w:rsid w:val="00D84D22"/>
    <w:rsid w:val="00D925F4"/>
    <w:rsid w:val="00DA6EDC"/>
    <w:rsid w:val="00DC4F3F"/>
    <w:rsid w:val="00DE2174"/>
    <w:rsid w:val="00DE22D4"/>
    <w:rsid w:val="00DE5B3F"/>
    <w:rsid w:val="00E03D67"/>
    <w:rsid w:val="00E053A0"/>
    <w:rsid w:val="00E267CD"/>
    <w:rsid w:val="00E26CB0"/>
    <w:rsid w:val="00E3234B"/>
    <w:rsid w:val="00E343A8"/>
    <w:rsid w:val="00E46613"/>
    <w:rsid w:val="00E53E3E"/>
    <w:rsid w:val="00E55EA2"/>
    <w:rsid w:val="00E60410"/>
    <w:rsid w:val="00E65F0E"/>
    <w:rsid w:val="00E75319"/>
    <w:rsid w:val="00E75E43"/>
    <w:rsid w:val="00E778A3"/>
    <w:rsid w:val="00EA0C9F"/>
    <w:rsid w:val="00EA7539"/>
    <w:rsid w:val="00EC00E5"/>
    <w:rsid w:val="00EC6465"/>
    <w:rsid w:val="00EC7097"/>
    <w:rsid w:val="00ED22CE"/>
    <w:rsid w:val="00ED3B54"/>
    <w:rsid w:val="00EE3E98"/>
    <w:rsid w:val="00EE54B9"/>
    <w:rsid w:val="00EE5EB7"/>
    <w:rsid w:val="00EF40D3"/>
    <w:rsid w:val="00F11F5B"/>
    <w:rsid w:val="00F20CF1"/>
    <w:rsid w:val="00F335D9"/>
    <w:rsid w:val="00F33FA2"/>
    <w:rsid w:val="00F3573F"/>
    <w:rsid w:val="00F426EB"/>
    <w:rsid w:val="00F5175B"/>
    <w:rsid w:val="00F532C7"/>
    <w:rsid w:val="00F7042A"/>
    <w:rsid w:val="00F76BE6"/>
    <w:rsid w:val="00F8723D"/>
    <w:rsid w:val="00F95D53"/>
    <w:rsid w:val="00FB5E22"/>
    <w:rsid w:val="00FB699E"/>
    <w:rsid w:val="00FC0BE1"/>
    <w:rsid w:val="00FC4A45"/>
    <w:rsid w:val="00FD5269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89"/>
  </w:style>
  <w:style w:type="paragraph" w:styleId="Footer">
    <w:name w:val="footer"/>
    <w:basedOn w:val="Normal"/>
    <w:link w:val="FooterChar"/>
    <w:uiPriority w:val="99"/>
    <w:unhideWhenUsed/>
    <w:rsid w:val="0047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89"/>
  </w:style>
  <w:style w:type="paragraph" w:styleId="BalloonText">
    <w:name w:val="Balloon Text"/>
    <w:basedOn w:val="Normal"/>
    <w:link w:val="BalloonTextChar"/>
    <w:uiPriority w:val="99"/>
    <w:semiHidden/>
    <w:unhideWhenUsed/>
    <w:rsid w:val="004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489"/>
    <w:pPr>
      <w:spacing w:after="0" w:line="240" w:lineRule="auto"/>
    </w:pPr>
  </w:style>
  <w:style w:type="table" w:styleId="TableGrid">
    <w:name w:val="Table Grid"/>
    <w:basedOn w:val="TableNormal"/>
    <w:uiPriority w:val="59"/>
    <w:rsid w:val="004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89"/>
  </w:style>
  <w:style w:type="paragraph" w:styleId="Footer">
    <w:name w:val="footer"/>
    <w:basedOn w:val="Normal"/>
    <w:link w:val="FooterChar"/>
    <w:uiPriority w:val="99"/>
    <w:unhideWhenUsed/>
    <w:rsid w:val="0047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89"/>
  </w:style>
  <w:style w:type="paragraph" w:styleId="BalloonText">
    <w:name w:val="Balloon Text"/>
    <w:basedOn w:val="Normal"/>
    <w:link w:val="BalloonTextChar"/>
    <w:uiPriority w:val="99"/>
    <w:semiHidden/>
    <w:unhideWhenUsed/>
    <w:rsid w:val="004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489"/>
    <w:pPr>
      <w:spacing w:after="0" w:line="240" w:lineRule="auto"/>
    </w:pPr>
  </w:style>
  <w:style w:type="table" w:styleId="TableGrid">
    <w:name w:val="Table Grid"/>
    <w:basedOn w:val="TableNormal"/>
    <w:uiPriority w:val="59"/>
    <w:rsid w:val="004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81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LifeServe Blood Center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DAVE</dc:creator>
  <cp:lastModifiedBy>Owner</cp:lastModifiedBy>
  <cp:revision>9</cp:revision>
  <cp:lastPrinted>2014-11-11T23:43:00Z</cp:lastPrinted>
  <dcterms:created xsi:type="dcterms:W3CDTF">2014-12-04T05:07:00Z</dcterms:created>
  <dcterms:modified xsi:type="dcterms:W3CDTF">2014-12-08T13:42:00Z</dcterms:modified>
</cp:coreProperties>
</file>